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EC" w:rsidRPr="00494B28" w:rsidRDefault="00494B28" w:rsidP="00494B28">
      <w:pPr>
        <w:pStyle w:val="1"/>
        <w:tabs>
          <w:tab w:val="left" w:pos="5103"/>
        </w:tabs>
        <w:spacing w:line="360" w:lineRule="auto"/>
        <w:ind w:left="3402" w:firstLine="0"/>
        <w:jc w:val="right"/>
        <w:rPr>
          <w:sz w:val="28"/>
          <w:szCs w:val="28"/>
        </w:rPr>
      </w:pPr>
      <w:r w:rsidRPr="00BD6F39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</w:t>
      </w:r>
      <w:r w:rsidRPr="00494B28">
        <w:rPr>
          <w:sz w:val="28"/>
          <w:szCs w:val="28"/>
        </w:rPr>
        <w:t>р</w:t>
      </w:r>
      <w:r w:rsidR="00AE62EC" w:rsidRPr="00494B28">
        <w:rPr>
          <w:sz w:val="28"/>
          <w:szCs w:val="28"/>
        </w:rPr>
        <w:t xml:space="preserve">ешением Общего собрания </w:t>
      </w:r>
    </w:p>
    <w:p w:rsidR="00AE62EC" w:rsidRPr="004374DB" w:rsidRDefault="00AE62EC" w:rsidP="00AE62EC">
      <w:pPr>
        <w:spacing w:line="360" w:lineRule="auto"/>
        <w:jc w:val="right"/>
        <w:rPr>
          <w:b/>
          <w:sz w:val="28"/>
          <w:szCs w:val="28"/>
        </w:rPr>
      </w:pPr>
      <w:r w:rsidRPr="004374DB">
        <w:rPr>
          <w:b/>
          <w:sz w:val="28"/>
          <w:szCs w:val="28"/>
        </w:rPr>
        <w:t xml:space="preserve">Протокол № </w:t>
      </w:r>
      <w:r w:rsidR="00BD26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Pr="004374DB">
        <w:rPr>
          <w:b/>
          <w:sz w:val="28"/>
          <w:szCs w:val="28"/>
        </w:rPr>
        <w:t>от «</w:t>
      </w:r>
      <w:r w:rsidR="00BD262C">
        <w:rPr>
          <w:b/>
          <w:sz w:val="28"/>
          <w:szCs w:val="28"/>
        </w:rPr>
        <w:t>28</w:t>
      </w:r>
      <w:r w:rsidRPr="004374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BD262C">
        <w:rPr>
          <w:b/>
          <w:sz w:val="28"/>
          <w:szCs w:val="28"/>
        </w:rPr>
        <w:t>мая  2015</w:t>
      </w:r>
      <w:r>
        <w:rPr>
          <w:b/>
          <w:sz w:val="28"/>
          <w:szCs w:val="28"/>
        </w:rPr>
        <w:t xml:space="preserve"> </w:t>
      </w:r>
      <w:r w:rsidRPr="004374DB">
        <w:rPr>
          <w:b/>
          <w:sz w:val="28"/>
          <w:szCs w:val="28"/>
        </w:rPr>
        <w:t>года</w:t>
      </w:r>
    </w:p>
    <w:p w:rsidR="001319E0" w:rsidRDefault="001319E0">
      <w:pPr>
        <w:jc w:val="center"/>
      </w:pPr>
    </w:p>
    <w:p w:rsidR="001319E0" w:rsidRDefault="001319E0">
      <w:pPr>
        <w:jc w:val="center"/>
      </w:pPr>
    </w:p>
    <w:p w:rsidR="001319E0" w:rsidRDefault="001319E0">
      <w:pPr>
        <w:jc w:val="center"/>
      </w:pPr>
    </w:p>
    <w:p w:rsidR="001319E0" w:rsidRDefault="001319E0">
      <w:pPr>
        <w:jc w:val="center"/>
      </w:pPr>
    </w:p>
    <w:p w:rsidR="001319E0" w:rsidRDefault="001319E0">
      <w:pPr>
        <w:jc w:val="center"/>
      </w:pPr>
    </w:p>
    <w:p w:rsidR="001319E0" w:rsidRDefault="001319E0">
      <w:pPr>
        <w:jc w:val="center"/>
      </w:pPr>
    </w:p>
    <w:p w:rsidR="001319E0" w:rsidRDefault="001319E0">
      <w:pPr>
        <w:jc w:val="center"/>
      </w:pPr>
    </w:p>
    <w:p w:rsidR="001319E0" w:rsidRDefault="001319E0">
      <w:pPr>
        <w:jc w:val="center"/>
      </w:pPr>
    </w:p>
    <w:p w:rsidR="001319E0" w:rsidRDefault="001319E0">
      <w:pPr>
        <w:jc w:val="center"/>
      </w:pPr>
    </w:p>
    <w:p w:rsidR="001319E0" w:rsidRDefault="001319E0">
      <w:pPr>
        <w:jc w:val="center"/>
      </w:pPr>
    </w:p>
    <w:p w:rsidR="00494B28" w:rsidRDefault="00494B28">
      <w:pPr>
        <w:jc w:val="center"/>
      </w:pPr>
    </w:p>
    <w:p w:rsidR="00494B28" w:rsidRDefault="00494B28">
      <w:pPr>
        <w:jc w:val="center"/>
      </w:pPr>
    </w:p>
    <w:p w:rsidR="00494B28" w:rsidRDefault="00494B28">
      <w:pPr>
        <w:jc w:val="center"/>
      </w:pPr>
    </w:p>
    <w:p w:rsidR="00A97532" w:rsidRDefault="00A97532">
      <w:pPr>
        <w:jc w:val="center"/>
      </w:pPr>
    </w:p>
    <w:p w:rsidR="00A97532" w:rsidRDefault="00A97532">
      <w:pPr>
        <w:jc w:val="center"/>
      </w:pPr>
    </w:p>
    <w:p w:rsidR="001319E0" w:rsidRDefault="001319E0">
      <w:pPr>
        <w:jc w:val="center"/>
      </w:pPr>
    </w:p>
    <w:p w:rsidR="00494B28" w:rsidRDefault="00494B28" w:rsidP="00494B28">
      <w:pPr>
        <w:jc w:val="center"/>
        <w:rPr>
          <w:b/>
          <w:sz w:val="36"/>
          <w:szCs w:val="36"/>
        </w:rPr>
      </w:pPr>
      <w:r w:rsidRPr="008224B4">
        <w:rPr>
          <w:b/>
          <w:sz w:val="36"/>
          <w:szCs w:val="36"/>
        </w:rPr>
        <w:t>Положение</w:t>
      </w:r>
      <w:r w:rsidR="00BD262C">
        <w:rPr>
          <w:b/>
          <w:sz w:val="36"/>
          <w:szCs w:val="36"/>
        </w:rPr>
        <w:t xml:space="preserve"> </w:t>
      </w:r>
      <w:r w:rsidR="001319E0" w:rsidRPr="008224B4">
        <w:rPr>
          <w:b/>
          <w:sz w:val="36"/>
          <w:szCs w:val="36"/>
        </w:rPr>
        <w:t xml:space="preserve">о компенсационном фонде </w:t>
      </w:r>
    </w:p>
    <w:p w:rsidR="008224B4" w:rsidRPr="00494B28" w:rsidRDefault="00494B28" w:rsidP="00494B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Ассоциации «</w:t>
      </w:r>
      <w:proofErr w:type="spellStart"/>
      <w:r>
        <w:rPr>
          <w:b/>
          <w:bCs/>
          <w:sz w:val="36"/>
          <w:szCs w:val="36"/>
        </w:rPr>
        <w:t>Саморегулируемая</w:t>
      </w:r>
      <w:proofErr w:type="spellEnd"/>
      <w:r>
        <w:rPr>
          <w:b/>
          <w:bCs/>
          <w:sz w:val="36"/>
          <w:szCs w:val="36"/>
        </w:rPr>
        <w:t xml:space="preserve"> организация</w:t>
      </w:r>
      <w:r w:rsidR="008224B4" w:rsidRPr="008224B4">
        <w:rPr>
          <w:b/>
          <w:bCs/>
          <w:sz w:val="36"/>
          <w:szCs w:val="36"/>
        </w:rPr>
        <w:t xml:space="preserve"> </w:t>
      </w:r>
    </w:p>
    <w:p w:rsidR="008224B4" w:rsidRPr="008224B4" w:rsidRDefault="008224B4" w:rsidP="008224B4">
      <w:pPr>
        <w:spacing w:line="276" w:lineRule="auto"/>
        <w:jc w:val="center"/>
        <w:rPr>
          <w:b/>
          <w:sz w:val="36"/>
          <w:szCs w:val="36"/>
        </w:rPr>
      </w:pPr>
      <w:r w:rsidRPr="008224B4">
        <w:rPr>
          <w:b/>
          <w:sz w:val="36"/>
          <w:szCs w:val="36"/>
        </w:rPr>
        <w:t xml:space="preserve">«Объединение медицинских </w:t>
      </w:r>
      <w:r w:rsidR="005120CF">
        <w:rPr>
          <w:b/>
          <w:sz w:val="36"/>
          <w:szCs w:val="36"/>
        </w:rPr>
        <w:t>учреждений</w:t>
      </w:r>
      <w:r w:rsidRPr="008224B4">
        <w:rPr>
          <w:b/>
          <w:sz w:val="36"/>
          <w:szCs w:val="36"/>
        </w:rPr>
        <w:t>»</w:t>
      </w:r>
    </w:p>
    <w:p w:rsidR="001319E0" w:rsidRPr="008224B4" w:rsidRDefault="001319E0" w:rsidP="008224B4">
      <w:pPr>
        <w:jc w:val="center"/>
        <w:rPr>
          <w:b/>
          <w:sz w:val="36"/>
          <w:szCs w:val="36"/>
        </w:rPr>
      </w:pPr>
    </w:p>
    <w:p w:rsidR="001319E0" w:rsidRDefault="001319E0">
      <w:pPr>
        <w:jc w:val="center"/>
        <w:rPr>
          <w:szCs w:val="40"/>
        </w:rPr>
      </w:pPr>
    </w:p>
    <w:p w:rsidR="001319E0" w:rsidRDefault="001319E0">
      <w:pPr>
        <w:jc w:val="center"/>
        <w:rPr>
          <w:szCs w:val="40"/>
        </w:rPr>
      </w:pPr>
    </w:p>
    <w:p w:rsidR="001319E0" w:rsidRDefault="001319E0">
      <w:pPr>
        <w:jc w:val="center"/>
        <w:rPr>
          <w:szCs w:val="40"/>
        </w:rPr>
      </w:pPr>
    </w:p>
    <w:p w:rsidR="001319E0" w:rsidRDefault="001319E0">
      <w:pPr>
        <w:jc w:val="center"/>
        <w:rPr>
          <w:szCs w:val="40"/>
        </w:rPr>
      </w:pPr>
    </w:p>
    <w:p w:rsidR="001319E0" w:rsidRDefault="001319E0">
      <w:pPr>
        <w:pStyle w:val="a5"/>
        <w:rPr>
          <w:sz w:val="22"/>
          <w:szCs w:val="22"/>
        </w:rPr>
      </w:pPr>
    </w:p>
    <w:p w:rsidR="001319E0" w:rsidRDefault="001319E0" w:rsidP="00494B2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319E0" w:rsidRDefault="001319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9E0" w:rsidRDefault="001319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9E0" w:rsidRDefault="001319E0">
      <w:pPr>
        <w:pStyle w:val="a6"/>
      </w:pPr>
    </w:p>
    <w:p w:rsidR="001319E0" w:rsidRDefault="001319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28" w:rsidRPr="00494B28" w:rsidRDefault="00494B28" w:rsidP="00494B28">
      <w:pPr>
        <w:pStyle w:val="a6"/>
      </w:pPr>
    </w:p>
    <w:p w:rsidR="00083555" w:rsidRDefault="00083555" w:rsidP="00083555">
      <w:pPr>
        <w:pStyle w:val="a6"/>
      </w:pPr>
    </w:p>
    <w:p w:rsidR="00083555" w:rsidRDefault="00083555" w:rsidP="00083555">
      <w:pPr>
        <w:pStyle w:val="a6"/>
      </w:pPr>
    </w:p>
    <w:p w:rsidR="00083555" w:rsidRDefault="00083555" w:rsidP="00083555">
      <w:pPr>
        <w:pStyle w:val="a6"/>
      </w:pPr>
    </w:p>
    <w:p w:rsidR="00083555" w:rsidRDefault="00083555" w:rsidP="00083555">
      <w:pPr>
        <w:pStyle w:val="a6"/>
      </w:pPr>
    </w:p>
    <w:p w:rsidR="00083555" w:rsidRPr="00083555" w:rsidRDefault="00083555" w:rsidP="00083555">
      <w:pPr>
        <w:pStyle w:val="a6"/>
      </w:pPr>
    </w:p>
    <w:p w:rsidR="001319E0" w:rsidRPr="004374DB" w:rsidRDefault="00A9753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</w:t>
      </w:r>
      <w:r w:rsidR="00494B28">
        <w:rPr>
          <w:rFonts w:ascii="Times New Roman" w:hAnsi="Times New Roman" w:cs="Times New Roman"/>
          <w:b/>
        </w:rPr>
        <w:t>,</w:t>
      </w:r>
      <w:r w:rsidR="001319E0" w:rsidRPr="004374DB">
        <w:rPr>
          <w:rFonts w:ascii="Times New Roman" w:hAnsi="Times New Roman" w:cs="Times New Roman"/>
          <w:b/>
        </w:rPr>
        <w:t xml:space="preserve"> 201</w:t>
      </w:r>
      <w:r w:rsidR="00BD262C">
        <w:rPr>
          <w:rFonts w:ascii="Times New Roman" w:hAnsi="Times New Roman" w:cs="Times New Roman"/>
          <w:b/>
        </w:rPr>
        <w:t>5</w:t>
      </w:r>
      <w:r w:rsidR="001319E0" w:rsidRPr="004374DB">
        <w:rPr>
          <w:rFonts w:ascii="Times New Roman" w:hAnsi="Times New Roman" w:cs="Times New Roman"/>
          <w:b/>
        </w:rPr>
        <w:t xml:space="preserve"> г.</w:t>
      </w:r>
    </w:p>
    <w:p w:rsidR="001319E0" w:rsidRDefault="001319E0">
      <w:pPr>
        <w:pStyle w:val="a3"/>
        <w:jc w:val="center"/>
        <w:rPr>
          <w:b/>
          <w:szCs w:val="18"/>
        </w:rPr>
      </w:pPr>
    </w:p>
    <w:p w:rsidR="001319E0" w:rsidRPr="004374DB" w:rsidRDefault="001319E0" w:rsidP="004A690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374DB">
        <w:rPr>
          <w:b/>
          <w:sz w:val="28"/>
          <w:szCs w:val="28"/>
        </w:rPr>
        <w:lastRenderedPageBreak/>
        <w:t>1. ОБЩИЕ ПОЛОЖЕНИЯ</w:t>
      </w:r>
    </w:p>
    <w:p w:rsidR="008224B4" w:rsidRPr="004374DB" w:rsidRDefault="001319E0" w:rsidP="004A690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374DB">
        <w:rPr>
          <w:bCs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12 января 1996 года  № 7-ФЗ «О некоммерческих организациях», Федеральным законом от 01 декабря 2007 года  № 315-ФЗ «О </w:t>
      </w:r>
      <w:proofErr w:type="spellStart"/>
      <w:r w:rsidRPr="004374DB">
        <w:rPr>
          <w:bCs/>
          <w:sz w:val="28"/>
          <w:szCs w:val="28"/>
        </w:rPr>
        <w:t>саморегулируемых</w:t>
      </w:r>
      <w:proofErr w:type="spellEnd"/>
      <w:r w:rsidRPr="004374DB">
        <w:rPr>
          <w:bCs/>
          <w:sz w:val="28"/>
          <w:szCs w:val="28"/>
        </w:rPr>
        <w:t xml:space="preserve"> организациях», иными нормативными правовыми актами Российской Федерации и уставом</w:t>
      </w:r>
      <w:r w:rsidR="00494B28">
        <w:rPr>
          <w:bCs/>
          <w:sz w:val="28"/>
          <w:szCs w:val="28"/>
        </w:rPr>
        <w:t xml:space="preserve"> Ассоциации «</w:t>
      </w:r>
      <w:proofErr w:type="spellStart"/>
      <w:r w:rsidR="00494B28">
        <w:rPr>
          <w:bCs/>
          <w:sz w:val="28"/>
          <w:szCs w:val="28"/>
        </w:rPr>
        <w:t>Саморегулируемая</w:t>
      </w:r>
      <w:proofErr w:type="spellEnd"/>
      <w:r w:rsidR="00494B28">
        <w:rPr>
          <w:bCs/>
          <w:sz w:val="28"/>
          <w:szCs w:val="28"/>
        </w:rPr>
        <w:t xml:space="preserve"> организация</w:t>
      </w:r>
      <w:r w:rsidRPr="004374DB">
        <w:rPr>
          <w:color w:val="000000"/>
          <w:sz w:val="28"/>
          <w:szCs w:val="28"/>
        </w:rPr>
        <w:t xml:space="preserve"> </w:t>
      </w:r>
      <w:r w:rsidR="008224B4" w:rsidRPr="004374DB">
        <w:rPr>
          <w:sz w:val="28"/>
          <w:szCs w:val="28"/>
        </w:rPr>
        <w:t xml:space="preserve">«Объединение медицинских </w:t>
      </w:r>
      <w:r w:rsidR="00494B28">
        <w:rPr>
          <w:sz w:val="28"/>
          <w:szCs w:val="28"/>
        </w:rPr>
        <w:t>учреждений</w:t>
      </w:r>
      <w:r w:rsidR="008224B4" w:rsidRPr="004374DB">
        <w:rPr>
          <w:sz w:val="28"/>
          <w:szCs w:val="28"/>
        </w:rPr>
        <w:t>»</w:t>
      </w:r>
      <w:r w:rsidR="008224B4" w:rsidRPr="004374DB">
        <w:rPr>
          <w:bCs/>
          <w:sz w:val="28"/>
          <w:szCs w:val="28"/>
        </w:rPr>
        <w:t xml:space="preserve"> (далее - «</w:t>
      </w:r>
      <w:r w:rsidR="00494B28">
        <w:rPr>
          <w:bCs/>
          <w:sz w:val="28"/>
          <w:szCs w:val="28"/>
        </w:rPr>
        <w:t>Ассоциация</w:t>
      </w:r>
      <w:r w:rsidR="008224B4" w:rsidRPr="004374DB">
        <w:rPr>
          <w:bCs/>
          <w:sz w:val="28"/>
          <w:szCs w:val="28"/>
        </w:rPr>
        <w:t>»).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4374DB">
        <w:rPr>
          <w:bCs/>
          <w:sz w:val="28"/>
          <w:szCs w:val="28"/>
        </w:rPr>
        <w:t xml:space="preserve">1.2. Настоящее положение определяет порядок формирования, увеличения, а также порядок расходования и инвестирования денежных средств компенсационного фонда </w:t>
      </w:r>
      <w:r w:rsidR="00494B28" w:rsidRPr="00494B28">
        <w:rPr>
          <w:bCs/>
          <w:sz w:val="28"/>
          <w:szCs w:val="28"/>
        </w:rPr>
        <w:t>Ассоциации</w:t>
      </w:r>
      <w:r w:rsidRPr="004374DB">
        <w:rPr>
          <w:bCs/>
          <w:sz w:val="28"/>
          <w:szCs w:val="28"/>
        </w:rPr>
        <w:t xml:space="preserve">. 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4374DB">
        <w:rPr>
          <w:bCs/>
          <w:sz w:val="28"/>
          <w:szCs w:val="28"/>
        </w:rPr>
        <w:t xml:space="preserve">1.3. Компенсационный фонд образуется в целях обеспечения имущественной ответственности членов </w:t>
      </w:r>
      <w:r w:rsidR="00494B28">
        <w:rPr>
          <w:bCs/>
          <w:sz w:val="28"/>
          <w:szCs w:val="28"/>
        </w:rPr>
        <w:t>Ассоциации</w:t>
      </w:r>
      <w:r w:rsidRPr="004374DB">
        <w:rPr>
          <w:bCs/>
          <w:sz w:val="28"/>
          <w:szCs w:val="28"/>
        </w:rPr>
        <w:t xml:space="preserve"> перед заказчиками </w:t>
      </w:r>
      <w:r w:rsidR="002E7324" w:rsidRPr="004374DB">
        <w:rPr>
          <w:bCs/>
          <w:sz w:val="28"/>
          <w:szCs w:val="28"/>
        </w:rPr>
        <w:t>медицинских</w:t>
      </w:r>
      <w:r w:rsidRPr="004374DB">
        <w:rPr>
          <w:bCs/>
          <w:sz w:val="28"/>
          <w:szCs w:val="28"/>
        </w:rPr>
        <w:t xml:space="preserve"> услуг и иными лицами.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bCs/>
          <w:sz w:val="28"/>
          <w:szCs w:val="28"/>
        </w:rPr>
      </w:pPr>
    </w:p>
    <w:p w:rsidR="001319E0" w:rsidRPr="004374DB" w:rsidRDefault="001319E0" w:rsidP="004A690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374DB">
        <w:rPr>
          <w:b/>
          <w:sz w:val="28"/>
          <w:szCs w:val="28"/>
        </w:rPr>
        <w:t xml:space="preserve">2. ПОРЯДОК ФОРМИРОВАНИЯ КОМПЕНСАЦИОННОГО ФОНДА 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2.1. Компенсационный фонд образуется по решению Общего собрания членов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>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2.2. Формирование компенсационного фонда осуществляется за счет взносов членов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 исключительно в денежной форме.</w:t>
      </w:r>
    </w:p>
    <w:p w:rsidR="001319E0" w:rsidRPr="004374DB" w:rsidRDefault="001319E0" w:rsidP="004A6908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2.3. Размер подлежащего внесению в компенсационный фонд взноса определяется Общим собранием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в соответствии с требованиями законодательством Российской Федерации и может быть изменен решением Общего собрания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. 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Общее собрание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вправе установить предельный минимальный размер компенсационного фонда в соответствии с требованиями законодательством Российской Федерации.  </w:t>
      </w:r>
    </w:p>
    <w:p w:rsidR="001319E0" w:rsidRPr="004374DB" w:rsidRDefault="001319E0" w:rsidP="004A6908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2.4. При вступлении в </w:t>
      </w:r>
      <w:r w:rsidR="00494B28">
        <w:rPr>
          <w:sz w:val="28"/>
          <w:szCs w:val="28"/>
        </w:rPr>
        <w:t>Ассоциацию</w:t>
      </w:r>
      <w:r w:rsidRPr="004374DB">
        <w:rPr>
          <w:sz w:val="28"/>
          <w:szCs w:val="28"/>
        </w:rPr>
        <w:t xml:space="preserve"> новый член обязан в течение, установленного Общим собранием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, срока оплатить взнос в компенсационный фонд. 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2.5. Не допускается освобождение члена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от обязанности внесения платежей в компенсационный фонд, в том числе за счет его требований к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>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>2.6.</w:t>
      </w:r>
      <w:r w:rsidR="00494B28">
        <w:rPr>
          <w:sz w:val="28"/>
          <w:szCs w:val="28"/>
        </w:rPr>
        <w:t xml:space="preserve"> </w:t>
      </w:r>
      <w:r w:rsidRPr="004374DB">
        <w:rPr>
          <w:sz w:val="28"/>
          <w:szCs w:val="28"/>
        </w:rPr>
        <w:t xml:space="preserve">Не допускается возврат членам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взносов в компенсационный фонд. </w:t>
      </w:r>
    </w:p>
    <w:p w:rsidR="001319E0" w:rsidRPr="004374DB" w:rsidRDefault="001319E0" w:rsidP="004A6908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lastRenderedPageBreak/>
        <w:t xml:space="preserve">2.7. В случае допущения ошибок при перечислении денежных средств на счет компенсационного фонда член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направляет в </w:t>
      </w:r>
      <w:r w:rsidR="00494B28">
        <w:rPr>
          <w:sz w:val="28"/>
          <w:szCs w:val="28"/>
        </w:rPr>
        <w:t>Ассоциацию</w:t>
      </w:r>
      <w:r w:rsidRPr="004374DB">
        <w:rPr>
          <w:sz w:val="28"/>
          <w:szCs w:val="28"/>
        </w:rPr>
        <w:t xml:space="preserve"> заявление о возврате или переводе денежных средств на другой счет, указанный членом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. </w:t>
      </w:r>
    </w:p>
    <w:p w:rsidR="001319E0" w:rsidRPr="004374DB" w:rsidRDefault="001319E0" w:rsidP="004A6908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Заявление должно содержать обоснование ошибочности перечисления средств.   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1319E0" w:rsidRPr="004374DB" w:rsidRDefault="001319E0" w:rsidP="004A690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374DB">
        <w:rPr>
          <w:b/>
          <w:sz w:val="28"/>
          <w:szCs w:val="28"/>
        </w:rPr>
        <w:t xml:space="preserve">3. ПОРЯДОК УВЕЛИЧЕНИЯ РАЗМЕРА КОМПЕНСАЦИОННОГО ФОНДА 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>3.1. Увеличение размера компенсационного фонда осуществляется за счет: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1) взносов вновь принятых членов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>;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2) дополнительных взносов членов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по решению Общего собрания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>;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>3) доходов, полученных от размещения и инвестирования средств компенсационного фонда.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3.2. В случае уменьшения размера компенсационного фонда ниже установленного Общим собранием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предельного минимального размера или при угрозе возникновения такого уменьшения, </w:t>
      </w:r>
      <w:r w:rsidR="004A6908">
        <w:rPr>
          <w:sz w:val="28"/>
          <w:szCs w:val="28"/>
        </w:rPr>
        <w:t xml:space="preserve">Председатель Правления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информирует об этом Общее собрание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и вносит предложения о восполнении средств компенсационного фонда за счет членов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. Решение о дополнительных взносах принимает Общее собрание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. В решении Общего собрания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должно быть указано:</w:t>
      </w:r>
    </w:p>
    <w:p w:rsidR="001319E0" w:rsidRPr="004374DB" w:rsidRDefault="001319E0" w:rsidP="004A6908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1) причина уменьшения или возможного уменьшения размера компенсационного фонда ниже минимального; </w:t>
      </w:r>
    </w:p>
    <w:p w:rsidR="001319E0" w:rsidRPr="004374DB" w:rsidRDefault="001319E0" w:rsidP="004A6908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2) размер дополнительного взноса в компенсационный фонд с члена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; </w:t>
      </w:r>
    </w:p>
    <w:p w:rsidR="001319E0" w:rsidRPr="004374DB" w:rsidRDefault="001319E0" w:rsidP="004A6908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3) срок, в течение которого должны быть осуществлены взносы в компенсационный фонд; </w:t>
      </w:r>
    </w:p>
    <w:p w:rsidR="001319E0" w:rsidRPr="004374DB" w:rsidRDefault="001319E0" w:rsidP="004A6908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4) меры для предотвращения в последующем сбора дополнительных взносов в компенсационный фонд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>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1319E0" w:rsidRPr="004374DB" w:rsidRDefault="001319E0" w:rsidP="004A690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374DB">
        <w:rPr>
          <w:b/>
          <w:sz w:val="28"/>
          <w:szCs w:val="28"/>
        </w:rPr>
        <w:t xml:space="preserve">4. ПОРЯДОК ОСУЩЕСТВЛЕНИЯ ВЫПЛАТ ИЗ КОМПЕНСАЦИОННОГО ФОНДА 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lastRenderedPageBreak/>
        <w:t xml:space="preserve">4.1. </w:t>
      </w:r>
      <w:r w:rsidR="00494B28">
        <w:rPr>
          <w:sz w:val="28"/>
          <w:szCs w:val="28"/>
        </w:rPr>
        <w:t>Ассоциация</w:t>
      </w:r>
      <w:r w:rsidRPr="004374DB">
        <w:rPr>
          <w:sz w:val="28"/>
          <w:szCs w:val="28"/>
        </w:rPr>
        <w:t xml:space="preserve"> в пределах средств компенсационного фонда несет субсидиарную ответственность по обязательствам своих членов, возникшим вследствие причинения вреда</w:t>
      </w:r>
      <w:r w:rsidR="00494B28">
        <w:rPr>
          <w:sz w:val="28"/>
          <w:szCs w:val="28"/>
        </w:rPr>
        <w:t xml:space="preserve"> </w:t>
      </w:r>
      <w:r w:rsidRPr="004374DB">
        <w:rPr>
          <w:bCs/>
          <w:sz w:val="28"/>
          <w:szCs w:val="28"/>
        </w:rPr>
        <w:t xml:space="preserve">заказчикам </w:t>
      </w:r>
      <w:r w:rsidR="003D2BC9" w:rsidRPr="004374DB">
        <w:rPr>
          <w:bCs/>
          <w:sz w:val="28"/>
          <w:szCs w:val="28"/>
        </w:rPr>
        <w:t>медицинских</w:t>
      </w:r>
      <w:r w:rsidRPr="004374DB">
        <w:rPr>
          <w:bCs/>
          <w:sz w:val="28"/>
          <w:szCs w:val="28"/>
        </w:rPr>
        <w:t xml:space="preserve"> услуг и иным лицам</w:t>
      </w:r>
      <w:r w:rsidRPr="004374DB">
        <w:rPr>
          <w:sz w:val="28"/>
          <w:szCs w:val="28"/>
        </w:rPr>
        <w:t>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4.2. Не допускается осуществление выплат из средств компенсационного фонда, за исключением выплат по возмещению вреда в результате наступления субсидиарной ответственности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и покрытию связанных с этим судебных издержек.</w:t>
      </w:r>
    </w:p>
    <w:p w:rsidR="001319E0" w:rsidRPr="004374DB" w:rsidRDefault="001319E0" w:rsidP="004A6908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4.3. Основанием для осуществления выплат из компенсационного фонда считается установленная в соответствии с действующим законодательством Российской Федерации обязанность члена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возместить имущественный ущерб, причиненный  </w:t>
      </w:r>
      <w:r w:rsidRPr="004374DB">
        <w:rPr>
          <w:bCs/>
          <w:sz w:val="28"/>
          <w:szCs w:val="28"/>
        </w:rPr>
        <w:t xml:space="preserve">заказчикам </w:t>
      </w:r>
      <w:r w:rsidR="008224B4" w:rsidRPr="004374DB">
        <w:rPr>
          <w:bCs/>
          <w:sz w:val="28"/>
          <w:szCs w:val="28"/>
        </w:rPr>
        <w:t>медицинских</w:t>
      </w:r>
      <w:r w:rsidRPr="004374DB">
        <w:rPr>
          <w:bCs/>
          <w:sz w:val="28"/>
          <w:szCs w:val="28"/>
        </w:rPr>
        <w:t xml:space="preserve"> услуг и иным лицам</w:t>
      </w:r>
      <w:r w:rsidRPr="004374DB">
        <w:rPr>
          <w:sz w:val="28"/>
          <w:szCs w:val="28"/>
        </w:rPr>
        <w:t xml:space="preserve"> или признанный страховщиком факт наступления страхового случая по договору страхования ответственности члена (членов)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>.</w:t>
      </w:r>
    </w:p>
    <w:p w:rsidR="001319E0" w:rsidRPr="004374DB" w:rsidRDefault="001319E0" w:rsidP="004A6908">
      <w:pPr>
        <w:pStyle w:val="a3"/>
        <w:spacing w:line="276" w:lineRule="auto"/>
        <w:ind w:firstLine="605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Решение об осуществлении выплат из средств компенсационного фонда принимает Правление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>.</w:t>
      </w:r>
    </w:p>
    <w:p w:rsidR="001319E0" w:rsidRPr="004374DB" w:rsidRDefault="001319E0" w:rsidP="004A6908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4.4. При создании системы личного и (или) коллективного страхования как способа обеспечения имущественной ответственности членов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перед заказчиками </w:t>
      </w:r>
      <w:r w:rsidR="008224B4" w:rsidRPr="004374DB">
        <w:rPr>
          <w:bCs/>
          <w:sz w:val="28"/>
          <w:szCs w:val="28"/>
        </w:rPr>
        <w:t>медицинских</w:t>
      </w:r>
      <w:r w:rsidRPr="004374DB">
        <w:rPr>
          <w:bCs/>
          <w:sz w:val="28"/>
          <w:szCs w:val="28"/>
        </w:rPr>
        <w:t xml:space="preserve"> услуг</w:t>
      </w:r>
      <w:r w:rsidRPr="004374DB">
        <w:rPr>
          <w:sz w:val="28"/>
          <w:szCs w:val="28"/>
        </w:rPr>
        <w:t xml:space="preserve"> и иными лицами, выплаты из компенсационного фонда осуществляются в случае недостаточности страхового возмещения по договору страхования ответственности члена (членов)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перед заказчиками </w:t>
      </w:r>
      <w:r w:rsidR="008224B4" w:rsidRPr="004374DB">
        <w:rPr>
          <w:bCs/>
          <w:sz w:val="28"/>
          <w:szCs w:val="28"/>
        </w:rPr>
        <w:t>медицинских</w:t>
      </w:r>
      <w:r w:rsidRPr="004374DB">
        <w:rPr>
          <w:bCs/>
          <w:sz w:val="28"/>
          <w:szCs w:val="28"/>
        </w:rPr>
        <w:t xml:space="preserve"> услуг</w:t>
      </w:r>
      <w:r w:rsidRPr="004374DB">
        <w:rPr>
          <w:sz w:val="28"/>
          <w:szCs w:val="28"/>
        </w:rPr>
        <w:t xml:space="preserve"> и иными лицами.</w:t>
      </w:r>
    </w:p>
    <w:p w:rsidR="001319E0" w:rsidRPr="004374DB" w:rsidRDefault="001319E0" w:rsidP="004A6908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4.5. Член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вправе самостоятельно возместить причиненный ущерб заказчику </w:t>
      </w:r>
      <w:r w:rsidR="008224B4" w:rsidRPr="004374DB">
        <w:rPr>
          <w:bCs/>
          <w:sz w:val="28"/>
          <w:szCs w:val="28"/>
        </w:rPr>
        <w:t>медицинских</w:t>
      </w:r>
      <w:r w:rsidRPr="004374DB">
        <w:rPr>
          <w:bCs/>
          <w:sz w:val="28"/>
          <w:szCs w:val="28"/>
        </w:rPr>
        <w:t xml:space="preserve"> услуг </w:t>
      </w:r>
      <w:r w:rsidRPr="004374DB">
        <w:rPr>
          <w:sz w:val="28"/>
          <w:szCs w:val="28"/>
        </w:rPr>
        <w:t xml:space="preserve">и иным лицам без привлечения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>.</w:t>
      </w:r>
    </w:p>
    <w:p w:rsidR="001319E0" w:rsidRPr="004374DB" w:rsidRDefault="001319E0" w:rsidP="004A6908">
      <w:pPr>
        <w:pStyle w:val="a3"/>
        <w:spacing w:after="120" w:line="276" w:lineRule="auto"/>
        <w:ind w:firstLine="605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4.6. В случае осуществления выплат из средств компенсационного фонда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в целях возмещения вреда, член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(бывший член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), по вине которого был причинен вред в результате оказания </w:t>
      </w:r>
      <w:r w:rsidR="008224B4" w:rsidRPr="004374DB">
        <w:rPr>
          <w:bCs/>
          <w:sz w:val="28"/>
          <w:szCs w:val="28"/>
        </w:rPr>
        <w:t>медицинских</w:t>
      </w:r>
      <w:r w:rsidRPr="004374DB">
        <w:rPr>
          <w:bCs/>
          <w:sz w:val="28"/>
          <w:szCs w:val="28"/>
        </w:rPr>
        <w:t xml:space="preserve"> услуг</w:t>
      </w:r>
      <w:r w:rsidRPr="004374DB">
        <w:rPr>
          <w:sz w:val="28"/>
          <w:szCs w:val="28"/>
        </w:rPr>
        <w:t xml:space="preserve">, должен внести взнос в компенсационный фонд в размере и сроки, установленные решением Общего собрания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. </w:t>
      </w:r>
    </w:p>
    <w:p w:rsidR="001319E0" w:rsidRPr="004374DB" w:rsidRDefault="001319E0" w:rsidP="004A690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4.7. Взыскание по обязательствам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, в том числе по обязательству о возмещении причиненного члену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вреда, не может быть наложено на имущество компенсационного фонда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. </w:t>
      </w:r>
    </w:p>
    <w:p w:rsidR="001319E0" w:rsidRPr="004374DB" w:rsidRDefault="001319E0" w:rsidP="004A6908">
      <w:pPr>
        <w:pStyle w:val="a3"/>
        <w:spacing w:line="276" w:lineRule="auto"/>
        <w:ind w:firstLine="605"/>
        <w:jc w:val="both"/>
        <w:rPr>
          <w:sz w:val="28"/>
          <w:szCs w:val="28"/>
        </w:rPr>
      </w:pPr>
    </w:p>
    <w:p w:rsidR="001319E0" w:rsidRPr="004374DB" w:rsidRDefault="001319E0" w:rsidP="004A690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374DB">
        <w:rPr>
          <w:sz w:val="28"/>
          <w:szCs w:val="28"/>
        </w:rPr>
        <w:t xml:space="preserve">  </w:t>
      </w:r>
      <w:r w:rsidRPr="004374DB">
        <w:rPr>
          <w:b/>
          <w:sz w:val="28"/>
          <w:szCs w:val="28"/>
        </w:rPr>
        <w:t xml:space="preserve">5. ПОРЯДОК РАЗМЕЩЕНИЯ И ИНВЕСТИРОВАНИЯ СРЕДСТВ </w:t>
      </w:r>
    </w:p>
    <w:p w:rsidR="001319E0" w:rsidRPr="004374DB" w:rsidRDefault="001319E0" w:rsidP="004A690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374DB">
        <w:rPr>
          <w:b/>
          <w:sz w:val="28"/>
          <w:szCs w:val="28"/>
        </w:rPr>
        <w:t>КОМПЕНСАЦИОННОГО ФОНДА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lastRenderedPageBreak/>
        <w:t>5.1.</w:t>
      </w:r>
      <w:r w:rsidRPr="004374DB">
        <w:rPr>
          <w:b/>
          <w:sz w:val="28"/>
          <w:szCs w:val="28"/>
        </w:rPr>
        <w:t xml:space="preserve"> </w:t>
      </w:r>
      <w:r w:rsidRPr="004374DB">
        <w:rPr>
          <w:sz w:val="28"/>
          <w:szCs w:val="28"/>
        </w:rPr>
        <w:t xml:space="preserve">Порядок размещения и инвестирования средств компенсационного фонда устанавливаются Правлением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>5.2. 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>5.3. В объекты недвижимости может быть инвестировано не более десяти процентов средств компенсационного фонда.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>5.</w:t>
      </w:r>
      <w:r w:rsidR="00494B28">
        <w:rPr>
          <w:sz w:val="28"/>
          <w:szCs w:val="28"/>
        </w:rPr>
        <w:t>4</w:t>
      </w:r>
      <w:r w:rsidRPr="004374DB">
        <w:rPr>
          <w:sz w:val="28"/>
          <w:szCs w:val="28"/>
        </w:rPr>
        <w:t xml:space="preserve">. Дополнительные требования к составу и структуре средств компенсационного фонда определяются </w:t>
      </w:r>
      <w:r w:rsidR="00494B28">
        <w:rPr>
          <w:sz w:val="28"/>
          <w:szCs w:val="28"/>
        </w:rPr>
        <w:t>Ассоциацией</w:t>
      </w:r>
      <w:r w:rsidRPr="004374DB">
        <w:rPr>
          <w:sz w:val="28"/>
          <w:szCs w:val="28"/>
        </w:rPr>
        <w:t xml:space="preserve"> в инвестиционной декларации. 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1319E0" w:rsidRPr="004374DB" w:rsidRDefault="001319E0" w:rsidP="004A690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374DB">
        <w:rPr>
          <w:sz w:val="28"/>
          <w:szCs w:val="28"/>
        </w:rPr>
        <w:t xml:space="preserve">  </w:t>
      </w:r>
      <w:r w:rsidRPr="004374DB">
        <w:rPr>
          <w:b/>
          <w:sz w:val="28"/>
          <w:szCs w:val="28"/>
        </w:rPr>
        <w:t>6. ЗАКЛЮЧИТЕЛЬНЫЕ ПОЛОЖЕНИЯ</w:t>
      </w:r>
    </w:p>
    <w:p w:rsidR="001319E0" w:rsidRPr="004374DB" w:rsidRDefault="001319E0" w:rsidP="004A6908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4374DB">
        <w:rPr>
          <w:sz w:val="28"/>
          <w:szCs w:val="28"/>
        </w:rPr>
        <w:t xml:space="preserve">6.1. Настоящее положение вступает в силу с момента его утверждения решением Общего собрания </w:t>
      </w:r>
      <w:r w:rsidR="00494B28">
        <w:rPr>
          <w:sz w:val="28"/>
          <w:szCs w:val="28"/>
        </w:rPr>
        <w:t>Ассоциации</w:t>
      </w:r>
      <w:r w:rsidRPr="004374DB">
        <w:rPr>
          <w:sz w:val="28"/>
          <w:szCs w:val="28"/>
        </w:rPr>
        <w:t>.</w:t>
      </w:r>
    </w:p>
    <w:sectPr w:rsidR="001319E0" w:rsidRPr="004374DB" w:rsidSect="008F41C9">
      <w:footerReference w:type="even" r:id="rId7"/>
      <w:footerReference w:type="default" r:id="rId8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8C" w:rsidRDefault="00C95B8C">
      <w:r>
        <w:separator/>
      </w:r>
    </w:p>
  </w:endnote>
  <w:endnote w:type="continuationSeparator" w:id="0">
    <w:p w:rsidR="00C95B8C" w:rsidRDefault="00C9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E0" w:rsidRDefault="008F41C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319E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19E0" w:rsidRDefault="001319E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E0" w:rsidRDefault="008F41C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319E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262C">
      <w:rPr>
        <w:rStyle w:val="ad"/>
        <w:noProof/>
      </w:rPr>
      <w:t>2</w:t>
    </w:r>
    <w:r>
      <w:rPr>
        <w:rStyle w:val="ad"/>
      </w:rPr>
      <w:fldChar w:fldCharType="end"/>
    </w:r>
  </w:p>
  <w:p w:rsidR="001319E0" w:rsidRDefault="001319E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8C" w:rsidRDefault="00C95B8C">
      <w:r>
        <w:separator/>
      </w:r>
    </w:p>
  </w:footnote>
  <w:footnote w:type="continuationSeparator" w:id="0">
    <w:p w:rsidR="00C95B8C" w:rsidRDefault="00C95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8C1D41"/>
    <w:multiLevelType w:val="multilevel"/>
    <w:tmpl w:val="F41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F70BE"/>
    <w:multiLevelType w:val="multilevel"/>
    <w:tmpl w:val="60702F9A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1"/>
        </w:tabs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5"/>
        </w:tabs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3"/>
        </w:tabs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4B4"/>
    <w:rsid w:val="00083555"/>
    <w:rsid w:val="001147B3"/>
    <w:rsid w:val="001319E0"/>
    <w:rsid w:val="001A42E2"/>
    <w:rsid w:val="002E7324"/>
    <w:rsid w:val="003038EC"/>
    <w:rsid w:val="003D2BC9"/>
    <w:rsid w:val="003E6096"/>
    <w:rsid w:val="004374DB"/>
    <w:rsid w:val="00494B28"/>
    <w:rsid w:val="004A6908"/>
    <w:rsid w:val="004F3A36"/>
    <w:rsid w:val="005120CF"/>
    <w:rsid w:val="00562F4D"/>
    <w:rsid w:val="006655C9"/>
    <w:rsid w:val="007337E2"/>
    <w:rsid w:val="007F17F4"/>
    <w:rsid w:val="008224B4"/>
    <w:rsid w:val="008F41C9"/>
    <w:rsid w:val="00A97532"/>
    <w:rsid w:val="00AC57C3"/>
    <w:rsid w:val="00AE62EC"/>
    <w:rsid w:val="00BD262C"/>
    <w:rsid w:val="00C95B8C"/>
    <w:rsid w:val="00CD223B"/>
    <w:rsid w:val="00D97914"/>
    <w:rsid w:val="00F9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9"/>
    <w:rPr>
      <w:sz w:val="24"/>
      <w:szCs w:val="24"/>
    </w:rPr>
  </w:style>
  <w:style w:type="paragraph" w:styleId="1">
    <w:name w:val="heading 1"/>
    <w:basedOn w:val="a"/>
    <w:next w:val="a"/>
    <w:qFormat/>
    <w:rsid w:val="008F41C9"/>
    <w:pPr>
      <w:keepNext/>
      <w:widowControl w:val="0"/>
      <w:suppressAutoHyphens/>
      <w:snapToGrid w:val="0"/>
      <w:ind w:left="7090" w:firstLine="709"/>
      <w:jc w:val="both"/>
      <w:outlineLvl w:val="0"/>
    </w:pPr>
    <w:rPr>
      <w:rFonts w:eastAsia="Tahoma" w:cs="Tahoma"/>
      <w:b/>
      <w:kern w:val="1"/>
      <w:sz w:val="22"/>
      <w:szCs w:val="22"/>
    </w:rPr>
  </w:style>
  <w:style w:type="paragraph" w:styleId="2">
    <w:name w:val="heading 2"/>
    <w:basedOn w:val="a"/>
    <w:next w:val="a"/>
    <w:qFormat/>
    <w:rsid w:val="008F41C9"/>
    <w:pPr>
      <w:keepNext/>
      <w:tabs>
        <w:tab w:val="left" w:pos="1134"/>
      </w:tabs>
      <w:spacing w:before="120" w:line="288" w:lineRule="auto"/>
      <w:ind w:left="703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qFormat/>
    <w:rsid w:val="008F41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F41C9"/>
    <w:pPr>
      <w:spacing w:after="115"/>
      <w:ind w:left="115" w:right="115"/>
    </w:pPr>
  </w:style>
  <w:style w:type="paragraph" w:styleId="z-">
    <w:name w:val="HTML Top of Form"/>
    <w:basedOn w:val="a"/>
    <w:next w:val="a"/>
    <w:hidden/>
    <w:rsid w:val="008F41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F41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Title"/>
    <w:basedOn w:val="a"/>
    <w:qFormat/>
    <w:rsid w:val="008F41C9"/>
    <w:pPr>
      <w:ind w:firstLine="708"/>
      <w:jc w:val="center"/>
    </w:pPr>
    <w:rPr>
      <w:b/>
      <w:bCs/>
      <w:sz w:val="36"/>
    </w:rPr>
  </w:style>
  <w:style w:type="paragraph" w:customStyle="1" w:styleId="a5">
    <w:name w:val="Заголовок"/>
    <w:basedOn w:val="a"/>
    <w:next w:val="a6"/>
    <w:rsid w:val="008F41C9"/>
    <w:pPr>
      <w:keepNext/>
      <w:widowControl w:val="0"/>
      <w:suppressAutoHyphens/>
      <w:spacing w:before="240" w:after="120"/>
    </w:pPr>
    <w:rPr>
      <w:rFonts w:ascii="Arial" w:eastAsia="Tahoma" w:hAnsi="Arial" w:cs="Tahoma"/>
      <w:kern w:val="1"/>
      <w:sz w:val="28"/>
      <w:szCs w:val="28"/>
    </w:rPr>
  </w:style>
  <w:style w:type="paragraph" w:styleId="a6">
    <w:name w:val="Body Text"/>
    <w:basedOn w:val="a"/>
    <w:semiHidden/>
    <w:rsid w:val="008F41C9"/>
    <w:pPr>
      <w:widowControl w:val="0"/>
      <w:suppressAutoHyphens/>
      <w:spacing w:after="120"/>
    </w:pPr>
    <w:rPr>
      <w:rFonts w:eastAsia="Tahoma" w:cs="Tahoma"/>
      <w:kern w:val="1"/>
    </w:rPr>
  </w:style>
  <w:style w:type="paragraph" w:styleId="a7">
    <w:name w:val="Body Text Indent"/>
    <w:basedOn w:val="a"/>
    <w:semiHidden/>
    <w:rsid w:val="008F41C9"/>
    <w:pPr>
      <w:autoSpaceDE w:val="0"/>
      <w:autoSpaceDN w:val="0"/>
      <w:adjustRightInd w:val="0"/>
      <w:ind w:firstLine="720"/>
      <w:jc w:val="both"/>
    </w:pPr>
  </w:style>
  <w:style w:type="paragraph" w:styleId="20">
    <w:name w:val="Body Text Indent 2"/>
    <w:basedOn w:val="a"/>
    <w:semiHidden/>
    <w:rsid w:val="008F41C9"/>
    <w:pPr>
      <w:tabs>
        <w:tab w:val="left" w:pos="142"/>
        <w:tab w:val="left" w:pos="1560"/>
      </w:tabs>
      <w:spacing w:before="120" w:line="288" w:lineRule="auto"/>
      <w:ind w:firstLine="709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8F41C9"/>
    <w:pPr>
      <w:tabs>
        <w:tab w:val="left" w:pos="142"/>
        <w:tab w:val="left" w:pos="1560"/>
      </w:tabs>
      <w:spacing w:before="120" w:line="288" w:lineRule="auto"/>
      <w:ind w:firstLine="709"/>
      <w:jc w:val="both"/>
    </w:pPr>
    <w:rPr>
      <w:szCs w:val="22"/>
    </w:rPr>
  </w:style>
  <w:style w:type="character" w:styleId="a8">
    <w:name w:val="annotation reference"/>
    <w:semiHidden/>
    <w:rsid w:val="008F41C9"/>
    <w:rPr>
      <w:sz w:val="16"/>
      <w:szCs w:val="16"/>
    </w:rPr>
  </w:style>
  <w:style w:type="paragraph" w:styleId="a9">
    <w:name w:val="annotation text"/>
    <w:basedOn w:val="a"/>
    <w:semiHidden/>
    <w:rsid w:val="008F41C9"/>
    <w:rPr>
      <w:sz w:val="20"/>
      <w:szCs w:val="20"/>
    </w:rPr>
  </w:style>
  <w:style w:type="paragraph" w:styleId="aa">
    <w:name w:val="annotation subject"/>
    <w:basedOn w:val="a9"/>
    <w:next w:val="a9"/>
    <w:semiHidden/>
    <w:rsid w:val="008F41C9"/>
    <w:rPr>
      <w:b/>
      <w:bCs/>
    </w:rPr>
  </w:style>
  <w:style w:type="paragraph" w:styleId="ab">
    <w:name w:val="Balloon Text"/>
    <w:basedOn w:val="a"/>
    <w:semiHidden/>
    <w:rsid w:val="008F41C9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8F41C9"/>
    <w:pPr>
      <w:autoSpaceDE w:val="0"/>
      <w:autoSpaceDN w:val="0"/>
      <w:adjustRightInd w:val="0"/>
      <w:jc w:val="both"/>
    </w:pPr>
    <w:rPr>
      <w:color w:val="000000"/>
    </w:rPr>
  </w:style>
  <w:style w:type="paragraph" w:styleId="ac">
    <w:name w:val="footer"/>
    <w:basedOn w:val="a"/>
    <w:semiHidden/>
    <w:rsid w:val="008F41C9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8F41C9"/>
  </w:style>
  <w:style w:type="paragraph" w:styleId="31">
    <w:name w:val="Body Text 3"/>
    <w:basedOn w:val="a"/>
    <w:semiHidden/>
    <w:rsid w:val="008F41C9"/>
    <w:pPr>
      <w:jc w:val="center"/>
    </w:pPr>
    <w:rPr>
      <w:b/>
      <w:sz w:val="28"/>
      <w:szCs w:val="22"/>
    </w:rPr>
  </w:style>
  <w:style w:type="paragraph" w:customStyle="1" w:styleId="Style6">
    <w:name w:val="Style6"/>
    <w:basedOn w:val="a"/>
    <w:uiPriority w:val="99"/>
    <w:rsid w:val="00A97532"/>
    <w:pPr>
      <w:widowControl w:val="0"/>
      <w:autoSpaceDE w:val="0"/>
      <w:autoSpaceDN w:val="0"/>
      <w:adjustRightInd w:val="0"/>
      <w:spacing w:line="48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**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opkd</dc:creator>
  <cp:keywords/>
  <cp:lastModifiedBy>hp</cp:lastModifiedBy>
  <cp:revision>3</cp:revision>
  <cp:lastPrinted>2009-09-21T10:17:00Z</cp:lastPrinted>
  <dcterms:created xsi:type="dcterms:W3CDTF">2017-02-27T13:01:00Z</dcterms:created>
  <dcterms:modified xsi:type="dcterms:W3CDTF">2018-03-11T09:21:00Z</dcterms:modified>
</cp:coreProperties>
</file>